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795F57" w:rsidRPr="00091D6D" w:rsidTr="00795F57">
        <w:trPr>
          <w:trHeight w:val="280"/>
          <w:jc w:val="center"/>
        </w:trPr>
        <w:tc>
          <w:tcPr>
            <w:tcW w:w="333" w:type="dxa"/>
            <w:gridSpan w:val="2"/>
          </w:tcPr>
          <w:p w:rsidR="00E66266" w:rsidRDefault="001B10A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+</w:t>
            </w:r>
          </w:p>
          <w:p w:rsidR="001B10AD" w:rsidRPr="001B10AD" w:rsidRDefault="001B10AD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3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</w:t>
            </w:r>
            <w:r w:rsidR="00795F57" w:rsidRPr="00091D6D">
              <w:rPr>
                <w:rFonts w:ascii="Arial Narrow" w:hAnsi="Arial Narrow"/>
                <w:sz w:val="22"/>
                <w:szCs w:val="22"/>
                <w:lang w:val="mk-MK"/>
              </w:rPr>
              <w:t>р</w:t>
            </w:r>
          </w:p>
          <w:p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trHeight w:val="280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E0B42" w:rsidRDefault="009E0B4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E0B42" w:rsidRDefault="009E0B4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E0B42" w:rsidRDefault="009E0B4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E0B42" w:rsidRDefault="009E0B4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E0B42" w:rsidRDefault="009E0B4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E0B42" w:rsidRDefault="009E0B4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9E0B42" w:rsidRDefault="009E0B42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43" w:type="dxa"/>
            <w:gridSpan w:val="3"/>
            <w:tcBorders>
              <w:left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FD1FB5" w:rsidRDefault="00FD1FB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FD1FB5" w:rsidRDefault="00FD1FB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FD1FB5" w:rsidRDefault="00FD1FB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FD1FB5" w:rsidRDefault="00FD1FB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61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FD1FB5" w:rsidRDefault="00FD1FB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30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FD1FB5" w:rsidRDefault="00FD1FB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FD1FB5" w:rsidRDefault="00FD1FB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FD1FB5" w:rsidRDefault="00FD1FB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0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091D6D" w:rsidRDefault="00B67ABA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E66266" w:rsidRPr="00FD1FB5" w:rsidRDefault="00FD1FB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302" w:type="dxa"/>
            <w:gridSpan w:val="2"/>
            <w:tcBorders>
              <w:left w:val="single" w:sz="1" w:space="0" w:color="000000"/>
            </w:tcBorders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:rsidTr="00795F57">
        <w:trPr>
          <w:trHeight w:val="527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:rsidTr="00795F57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:rsidR="00E66266" w:rsidRPr="00091D6D" w:rsidRDefault="00795F57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>н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ен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број</w:t>
            </w:r>
          </w:p>
        </w:tc>
        <w:tc>
          <w:tcPr>
            <w:tcW w:w="243" w:type="dxa"/>
            <w:gridSpan w:val="2"/>
          </w:tcPr>
          <w:p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:rsidR="00E66266" w:rsidRPr="00091D6D" w:rsidRDefault="00E66266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</w:p>
    <w:p w:rsidR="00E66266" w:rsidRPr="00B67ABA" w:rsidRDefault="00E66266">
      <w:pPr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B67ABA">
        <w:rPr>
          <w:rFonts w:ascii="Arial Narrow" w:hAnsi="Arial Narrow"/>
          <w:sz w:val="22"/>
          <w:szCs w:val="22"/>
        </w:rPr>
        <w:t xml:space="preserve">   </w:t>
      </w:r>
      <w:r w:rsidR="00B67ABA">
        <w:rPr>
          <w:rFonts w:ascii="Arial Narrow" w:hAnsi="Arial Narrow"/>
          <w:b/>
          <w:sz w:val="22"/>
          <w:szCs w:val="22"/>
          <w:lang w:val="mk-MK"/>
        </w:rPr>
        <w:t>ЈОУДГ ЕСТРЕЈА ОВАДИЈА БИТОЛА</w:t>
      </w:r>
      <w:r w:rsidR="00B67ABA">
        <w:rPr>
          <w:rFonts w:ascii="Arial Narrow" w:hAnsi="Arial Narrow"/>
          <w:sz w:val="22"/>
          <w:szCs w:val="22"/>
          <w:lang w:val="mk-MK"/>
        </w:rPr>
        <w:t xml:space="preserve">                                             </w:t>
      </w:r>
    </w:p>
    <w:p w:rsidR="00E66266" w:rsidRPr="00B67ABA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B67ABA">
        <w:rPr>
          <w:rFonts w:ascii="Arial Narrow" w:hAnsi="Arial Narrow"/>
          <w:sz w:val="22"/>
          <w:szCs w:val="22"/>
        </w:rPr>
        <w:t xml:space="preserve">   </w:t>
      </w:r>
      <w:r w:rsidR="00D63D29">
        <w:rPr>
          <w:rFonts w:ascii="Arial Narrow" w:hAnsi="Arial Narrow"/>
          <w:sz w:val="22"/>
          <w:szCs w:val="22"/>
          <w:lang w:val="mk-MK"/>
        </w:rPr>
        <w:t xml:space="preserve">Наум Наумовски Борче бр.40 </w:t>
      </w:r>
      <w:r w:rsidR="00B67ABA">
        <w:rPr>
          <w:rFonts w:ascii="Arial Narrow" w:hAnsi="Arial Narrow"/>
          <w:sz w:val="22"/>
          <w:szCs w:val="22"/>
          <w:lang w:val="mk-MK"/>
        </w:rPr>
        <w:t xml:space="preserve"> Битола</w:t>
      </w:r>
    </w:p>
    <w:p w:rsidR="00E66266" w:rsidRPr="00091D6D" w:rsidRDefault="00E66266" w:rsidP="00795F57">
      <w:pPr>
        <w:tabs>
          <w:tab w:val="left" w:pos="4678"/>
        </w:tabs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B67ABA">
        <w:rPr>
          <w:rFonts w:ascii="Arial Narrow" w:hAnsi="Arial Narrow"/>
          <w:b/>
          <w:bCs/>
          <w:sz w:val="22"/>
          <w:szCs w:val="22"/>
          <w:lang w:val="mk-MK"/>
        </w:rPr>
        <w:t xml:space="preserve">   4002973113515</w:t>
      </w:r>
    </w:p>
    <w:p w:rsidR="00E66266" w:rsidRPr="00A37659" w:rsidRDefault="00E66266" w:rsidP="00A37659">
      <w:pPr>
        <w:pBdr>
          <w:top w:val="single" w:sz="1" w:space="1" w:color="000000"/>
        </w:pBdr>
        <w:ind w:right="24"/>
        <w:rPr>
          <w:rFonts w:ascii="Arial Narrow" w:hAnsi="Arial Narrow"/>
          <w:sz w:val="22"/>
          <w:szCs w:val="22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E66266" w:rsidRPr="00091D6D" w:rsidRDefault="00E66266" w:rsidP="00795F57">
      <w:pPr>
        <w:pStyle w:val="Heading11"/>
        <w:tabs>
          <w:tab w:val="clear" w:pos="0"/>
        </w:tabs>
        <w:spacing w:line="240" w:lineRule="auto"/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sz w:val="22"/>
          <w:szCs w:val="22"/>
        </w:rPr>
        <w:t>ПРИХОДИ И РАСХОДИ</w:t>
      </w:r>
    </w:p>
    <w:p w:rsidR="00E66266" w:rsidRPr="00091D6D" w:rsidRDefault="00E66266" w:rsidP="00795F57">
      <w:pPr>
        <w:spacing w:before="58"/>
        <w:ind w:hanging="425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во текот на годината - Биланс на приходите </w:t>
      </w:r>
      <w:r w:rsidR="00795F57" w:rsidRPr="00091D6D">
        <w:rPr>
          <w:rFonts w:ascii="Arial Narrow" w:hAnsi="Arial Narrow" w:cs="M_Swiss"/>
          <w:color w:val="000000"/>
          <w:sz w:val="22"/>
          <w:szCs w:val="22"/>
          <w:lang w:val="mk-MK"/>
        </w:rPr>
        <w:t>и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расходите</w:t>
      </w:r>
    </w:p>
    <w:p w:rsidR="00E66266" w:rsidRPr="00FD3748" w:rsidRDefault="00E66266" w:rsidP="00FD3748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  <w:sectPr w:rsidR="00E66266" w:rsidRPr="00FD3748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од 1 јануари до</w:t>
      </w:r>
      <w:r w:rsidR="00B67ABA">
        <w:rPr>
          <w:rFonts w:ascii="Arial Narrow" w:hAnsi="Arial Narrow"/>
          <w:color w:val="000000"/>
          <w:sz w:val="22"/>
          <w:szCs w:val="22"/>
          <w:lang w:val="mk-MK"/>
        </w:rPr>
        <w:t xml:space="preserve">  31 Декември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20</w:t>
      </w:r>
      <w:r w:rsidR="00973793">
        <w:rPr>
          <w:rFonts w:ascii="Arial Narrow" w:hAnsi="Arial Narrow"/>
          <w:color w:val="000000"/>
          <w:sz w:val="22"/>
          <w:szCs w:val="22"/>
        </w:rPr>
        <w:t>2</w:t>
      </w:r>
      <w:r w:rsidR="005A035B">
        <w:rPr>
          <w:rFonts w:ascii="Arial Narrow" w:hAnsi="Arial Narrow"/>
          <w:color w:val="000000"/>
          <w:sz w:val="22"/>
          <w:szCs w:val="22"/>
        </w:rPr>
        <w:t>4</w:t>
      </w:r>
      <w:r w:rsidR="00B67ABA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година                                                                                                               </w:t>
      </w:r>
    </w:p>
    <w:p w:rsidR="00E66266" w:rsidRPr="00091D6D" w:rsidRDefault="00795F57" w:rsidP="00795F57">
      <w:pPr>
        <w:spacing w:after="67"/>
        <w:jc w:val="center"/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lastRenderedPageBreak/>
        <w:t xml:space="preserve">                                                                                                                                                         (во денари</w:t>
      </w:r>
      <w:r w:rsidRPr="00091D6D">
        <w:rPr>
          <w:rFonts w:ascii="Arial Narrow" w:hAnsi="Arial Narrow" w:cs="MakCirT"/>
          <w:color w:val="000000"/>
          <w:sz w:val="22"/>
          <w:szCs w:val="22"/>
          <w:lang w:val="mk-MK"/>
        </w:rPr>
        <w:t>)</w:t>
      </w:r>
    </w:p>
    <w:tbl>
      <w:tblPr>
        <w:tblW w:w="0" w:type="auto"/>
        <w:tblInd w:w="-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CD2FE9" w:rsidRPr="00091D6D" w:rsidT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CD2FE9" w:rsidRPr="00091D6D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CD2FE9" w:rsidRPr="00091D6D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2FE9" w:rsidRPr="00091D6D" w:rsidT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CD2FE9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66266" w:rsidRPr="00091D6D" w:rsidT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F77B74" w:rsidRPr="00091D6D" w:rsidTr="00091D6D">
        <w:trPr>
          <w:trHeight w:hRule="exact" w:val="105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CD2FE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:rsidR="00F77B74" w:rsidRPr="00091D6D" w:rsidRDefault="00F77B74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ТЕКОВНИ </w:t>
            </w:r>
            <w:r w:rsidRPr="00091D6D">
              <w:rPr>
                <w:rFonts w:ascii="Arial Narrow" w:hAnsi="Arial Narrow" w:cs="MAC C Times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F77B74" w:rsidRPr="00091D6D" w:rsidRDefault="00F77B74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90894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14.711.573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90894" w:rsidRDefault="008F0227" w:rsidP="00F90894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13.882.255</w:t>
            </w:r>
          </w:p>
        </w:tc>
      </w:tr>
      <w:tr w:rsidR="00F77B74" w:rsidRPr="00091D6D" w:rsidTr="00091D6D">
        <w:trPr>
          <w:trHeight w:hRule="exact" w:val="4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а) ПЛАТИ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И НАДОМЕСТОЦИ </w:t>
            </w:r>
          </w:p>
          <w:p w:rsidR="00F77B74" w:rsidRPr="00091D6D" w:rsidRDefault="00F77B74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003 до 006)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8F0227" w:rsidRDefault="008F0227" w:rsidP="003C66E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F0227">
              <w:rPr>
                <w:rFonts w:ascii="Arial Narrow" w:hAnsi="Arial Narrow"/>
                <w:sz w:val="22"/>
                <w:szCs w:val="22"/>
              </w:rPr>
              <w:t>402.754</w:t>
            </w:r>
          </w:p>
        </w:tc>
      </w:tr>
      <w:tr w:rsidR="00F77B74" w:rsidRPr="00091D6D" w:rsidTr="00091D6D">
        <w:trPr>
          <w:trHeight w:hRule="exact" w:val="39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лати и надоместоци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 w:rsidP="003C66E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091D6D">
        <w:trPr>
          <w:trHeight w:hRule="exact" w:val="36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CD2FE9">
            <w:pPr>
              <w:pStyle w:val="BodyText2"/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F77B74" w:rsidRPr="00091D6D" w:rsidRDefault="00F77B74" w:rsidP="00CD2FE9">
            <w:pPr>
              <w:shd w:val="clear" w:color="auto" w:fill="FFFFFF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 w:rsidP="003C66E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 w:rsidP="003C66E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1D0C53">
        <w:trPr>
          <w:trHeight w:hRule="exact" w:val="180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8F0227" w:rsidRDefault="008F0227" w:rsidP="003C66EF">
            <w:pPr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F0227">
              <w:rPr>
                <w:rFonts w:ascii="Arial Narrow" w:hAnsi="Arial Narrow"/>
                <w:sz w:val="22"/>
                <w:szCs w:val="22"/>
              </w:rPr>
              <w:t>402.754</w:t>
            </w:r>
          </w:p>
        </w:tc>
      </w:tr>
      <w:tr w:rsidR="00F77B74" w:rsidRPr="00091D6D" w:rsidTr="00091D6D">
        <w:trPr>
          <w:trHeight w:hRule="exact" w:val="518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б) РЕЗЕРВИ И НЕДЕФИНИРАНИ РАСХОДИ (од 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08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до 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011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091D6D">
        <w:trPr>
          <w:trHeight w:hRule="exact" w:val="51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091D6D">
        <w:trPr>
          <w:trHeight w:hRule="exact" w:val="55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091D6D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091D6D">
        <w:trPr>
          <w:trHeight w:hRule="exact" w:val="5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:rsidR="00F77B74" w:rsidRPr="00091D6D" w:rsidRDefault="00F77B74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:rsidR="00F77B74" w:rsidRPr="00091D6D" w:rsidRDefault="00F77B74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90894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14.711.573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90894" w:rsidRDefault="008F0227" w:rsidP="00F90894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13.479.501</w:t>
            </w:r>
          </w:p>
        </w:tc>
      </w:tr>
      <w:tr w:rsidR="00F77B74" w:rsidRPr="00091D6D" w:rsidTr="00091D6D">
        <w:trPr>
          <w:trHeight w:hRule="exact" w:val="34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lastRenderedPageBreak/>
              <w:t>9.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243CF9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47.466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243CF9" w:rsidRDefault="008F0227" w:rsidP="00243CF9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11.720</w:t>
            </w:r>
          </w:p>
        </w:tc>
      </w:tr>
      <w:tr w:rsidR="00F77B74" w:rsidRPr="00091D6D" w:rsidTr="00091D6D">
        <w:trPr>
          <w:trHeight w:hRule="exact" w:val="49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snapToGrid w:val="0"/>
              <w:ind w:left="5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243CF9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2.694.658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243CF9" w:rsidRDefault="008F0227" w:rsidP="00243CF9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3.485.198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spacing w:after="43"/>
        <w:rPr>
          <w:rFonts w:ascii="Arial Narrow" w:hAnsi="Arial Narrow"/>
          <w:sz w:val="22"/>
          <w:szCs w:val="22"/>
          <w:lang w:val="mk-MK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738"/>
        <w:gridCol w:w="3867"/>
        <w:gridCol w:w="795"/>
        <w:gridCol w:w="1410"/>
        <w:gridCol w:w="1678"/>
      </w:tblGrid>
      <w:tr w:rsidR="00091D6D" w:rsidRPr="00091D6D" w:rsidTr="006C5A67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091D6D" w:rsidRPr="00091D6D" w:rsidRDefault="00091D6D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091D6D" w:rsidRPr="00091D6D" w:rsidRDefault="00091D6D" w:rsidP="00091D6D">
            <w:pPr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091D6D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91D6D" w:rsidRPr="00091D6D" w:rsidTr="006C5A67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:rsidTr="006C5A67">
        <w:trPr>
          <w:trHeight w:hRule="exact" w:val="2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E66266" w:rsidRPr="00091D6D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F77B74" w:rsidRPr="00091D6D" w:rsidTr="006C5A67">
        <w:trPr>
          <w:trHeight w:hRule="exact" w:val="42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243CF9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10.546.699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243CF9" w:rsidRDefault="008F0227" w:rsidP="00243CF9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8.508.375</w:t>
            </w:r>
          </w:p>
        </w:tc>
      </w:tr>
      <w:tr w:rsidR="00F77B74" w:rsidRPr="00091D6D" w:rsidTr="006C5A67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243CF9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544.696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243CF9" w:rsidRDefault="008F0227" w:rsidP="00243CF9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667.337</w:t>
            </w:r>
          </w:p>
        </w:tc>
      </w:tr>
      <w:tr w:rsidR="00F77B74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6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90894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632.604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90894" w:rsidRDefault="008F0227" w:rsidP="00243CF9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674.868</w:t>
            </w:r>
          </w:p>
        </w:tc>
      </w:tr>
      <w:tr w:rsidR="00F77B74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90894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245.450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90894" w:rsidRDefault="008F0227" w:rsidP="00F90894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132.003</w:t>
            </w:r>
          </w:p>
        </w:tc>
      </w:tr>
      <w:tr w:rsidR="00F77B74" w:rsidRPr="00091D6D" w:rsidTr="006C5A67">
        <w:trPr>
          <w:trHeight w:hRule="exact" w:val="36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71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:rsidR="00F77B74" w:rsidRPr="00091D6D" w:rsidRDefault="00F77B74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4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ind w:left="6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53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ind w:left="444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57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54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Default="00F77B74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F77B74" w:rsidRPr="00091D6D" w:rsidRDefault="00F77B74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52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5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51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90894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90894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F77B74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302" w:hanging="27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C6233D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M_Swiss" w:hAnsi="M_Swiss"/>
                <w:color w:val="000000"/>
                <w:sz w:val="22"/>
                <w:szCs w:val="22"/>
              </w:rPr>
            </w:pPr>
            <w:r>
              <w:rPr>
                <w:rFonts w:ascii="M_Swiss" w:hAnsi="M_Swiss"/>
                <w:color w:val="000000"/>
                <w:sz w:val="22"/>
                <w:szCs w:val="22"/>
              </w:rPr>
              <w:t>15.500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C6233D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M_Swiss" w:hAnsi="M_Swiss"/>
                <w:color w:val="000000"/>
                <w:sz w:val="22"/>
                <w:szCs w:val="22"/>
              </w:rPr>
            </w:pPr>
            <w:bookmarkStart w:id="5" w:name="SwXTextPosition7464"/>
            <w:bookmarkStart w:id="6" w:name="SwXTextPosition7465"/>
            <w:bookmarkEnd w:id="5"/>
            <w:bookmarkEnd w:id="6"/>
          </w:p>
        </w:tc>
      </w:tr>
      <w:tr w:rsidR="00F77B74" w:rsidRPr="00091D6D" w:rsidTr="006C5A67">
        <w:trPr>
          <w:trHeight w:hRule="exact" w:val="35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29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C6233D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M_Swiss" w:hAnsi="M_Swiss"/>
                <w:color w:val="000000"/>
                <w:sz w:val="22"/>
                <w:szCs w:val="22"/>
              </w:rPr>
            </w:pPr>
            <w:r>
              <w:rPr>
                <w:rFonts w:ascii="M_Swiss" w:hAnsi="M_Swiss"/>
                <w:color w:val="000000"/>
                <w:sz w:val="22"/>
                <w:szCs w:val="22"/>
              </w:rPr>
              <w:t>15.500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C6233D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M_Swiss" w:hAnsi="M_Swiss"/>
                <w:color w:val="000000"/>
                <w:sz w:val="22"/>
                <w:szCs w:val="22"/>
              </w:rPr>
            </w:pPr>
          </w:p>
        </w:tc>
      </w:tr>
      <w:tr w:rsidR="00F77B74" w:rsidRPr="00091D6D" w:rsidTr="006C5A67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040 до 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43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33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A46B82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1396B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lastRenderedPageBreak/>
              <w:t>33.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396B" w:rsidRPr="00091D6D" w:rsidRDefault="00F1396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396B" w:rsidRPr="00091D6D" w:rsidRDefault="00F1396B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1396B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 w:rsidP="00091D6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 w:rsidP="00091D6D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396B" w:rsidRPr="00091D6D" w:rsidRDefault="00F1396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396B" w:rsidRPr="00091D6D" w:rsidRDefault="00F1396B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1396B" w:rsidRPr="00091D6D" w:rsidTr="006C5A67">
        <w:trPr>
          <w:trHeight w:hRule="exact" w:val="71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1396B" w:rsidRPr="00091D6D" w:rsidRDefault="00F1396B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F1396B" w:rsidRPr="00091D6D" w:rsidRDefault="00F1396B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F1396B" w:rsidRPr="00091D6D" w:rsidRDefault="00F1396B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F1396B" w:rsidRPr="00091D6D" w:rsidRDefault="00F1396B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1396B" w:rsidRPr="00091D6D" w:rsidRDefault="00F1396B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1396B" w:rsidRPr="00091D6D" w:rsidRDefault="00F1396B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396B" w:rsidRPr="00091D6D" w:rsidRDefault="00F1396B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F1396B" w:rsidRPr="00091D6D" w:rsidRDefault="00F1396B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F1396B" w:rsidRPr="00091D6D" w:rsidRDefault="00F1396B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F1396B" w:rsidRPr="00091D6D" w:rsidRDefault="00F1396B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396B" w:rsidRPr="00091D6D" w:rsidRDefault="00F1396B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F1396B" w:rsidRPr="00091D6D" w:rsidRDefault="00F1396B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F1396B" w:rsidRPr="00091D6D" w:rsidRDefault="00F1396B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F1396B" w:rsidRPr="00091D6D" w:rsidRDefault="00F1396B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F1396B" w:rsidRPr="00091D6D" w:rsidRDefault="00F1396B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396B" w:rsidRPr="00091D6D" w:rsidRDefault="00F1396B" w:rsidP="00A46B82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F1396B" w:rsidRPr="00091D6D" w:rsidRDefault="00F1396B" w:rsidP="00A46B82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F1396B" w:rsidRPr="00091D6D" w:rsidRDefault="00F1396B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1396B" w:rsidRPr="00091D6D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396B" w:rsidRDefault="00F1396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F1396B" w:rsidRPr="00091D6D" w:rsidRDefault="00F1396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396B" w:rsidRDefault="00F1396B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F1396B" w:rsidRPr="00091D6D" w:rsidRDefault="00F1396B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F1396B" w:rsidRPr="00091D6D" w:rsidRDefault="00F1396B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F1396B" w:rsidRPr="00091D6D" w:rsidTr="006C5A67">
        <w:trPr>
          <w:trHeight w:hRule="exact" w:val="27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396B" w:rsidRPr="00091D6D" w:rsidRDefault="00F1396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396B" w:rsidRPr="00091D6D" w:rsidRDefault="00F1396B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F77B74" w:rsidRPr="00091D6D" w:rsidTr="006C5A67">
        <w:trPr>
          <w:trHeight w:hRule="exact" w:val="67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724CB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Default="00F77B74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  КАПИТАЛНИ РАСХОДИ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F77B74" w:rsidRPr="00091D6D" w:rsidRDefault="00F77B74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90894" w:rsidRDefault="005A035B" w:rsidP="00ED1476">
            <w:pPr>
              <w:shd w:val="clear" w:color="auto" w:fill="FFFFFF"/>
              <w:autoSpaceDE/>
              <w:snapToGrid w:val="0"/>
              <w:jc w:val="center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709.340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90894" w:rsidRDefault="008F0227" w:rsidP="003C66EF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504.458</w:t>
            </w:r>
          </w:p>
        </w:tc>
      </w:tr>
      <w:tr w:rsidR="00F77B74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A46B8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90894" w:rsidRDefault="005A035B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709.340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90894" w:rsidRDefault="008F0227" w:rsidP="003C66E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431.888</w:t>
            </w:r>
          </w:p>
        </w:tc>
      </w:tr>
      <w:tr w:rsidR="00F77B74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A46B82">
            <w:pPr>
              <w:shd w:val="clear" w:color="auto" w:fill="FFFFFF"/>
              <w:snapToGrid w:val="0"/>
              <w:ind w:left="3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90894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90894" w:rsidRDefault="00F77B74" w:rsidP="003C66E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A46B8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90894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M_Swiss" w:hAnsi="M_Swiss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90894" w:rsidRDefault="008F0227" w:rsidP="003C66EF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72.570</w:t>
            </w:r>
          </w:p>
        </w:tc>
      </w:tr>
      <w:tr w:rsidR="00F77B74" w:rsidRPr="00091D6D" w:rsidTr="00CA5E44">
        <w:trPr>
          <w:trHeight w:hRule="exact" w:val="44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90894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90894">
              <w:rPr>
                <w:rFonts w:ascii="Arial Narrow" w:hAnsi="Arial Narrow"/>
                <w:sz w:val="22"/>
                <w:szCs w:val="22"/>
              </w:rPr>
              <w:t>27.258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90894" w:rsidRDefault="00F77B74" w:rsidP="00F908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7B74" w:rsidRPr="00091D6D" w:rsidTr="006C5A67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A46B82">
            <w:pPr>
              <w:shd w:val="clear" w:color="auto" w:fill="FFFFFF"/>
              <w:snapToGrid w:val="0"/>
              <w:ind w:left="43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29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M_Swiss" w:hAnsi="M_Swiss"/>
                <w:color w:val="FF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M_Swiss" w:hAnsi="M_Swiss"/>
                <w:color w:val="FF0000"/>
                <w:sz w:val="22"/>
                <w:szCs w:val="22"/>
              </w:rPr>
            </w:pPr>
          </w:p>
        </w:tc>
      </w:tr>
      <w:tr w:rsidR="00F77B74" w:rsidRPr="00091D6D" w:rsidTr="006C5A67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A46B82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M_Swiss" w:hAnsi="M_Swiss"/>
                <w:color w:val="FF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M_Swiss" w:hAnsi="M_Swiss"/>
                <w:color w:val="FF0000"/>
                <w:sz w:val="22"/>
                <w:szCs w:val="22"/>
              </w:rPr>
            </w:pPr>
          </w:p>
        </w:tc>
      </w:tr>
      <w:tr w:rsidR="00F77B74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Default="00F77B74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F77B74" w:rsidRPr="00091D6D" w:rsidRDefault="00F77B74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A46B82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F77B74" w:rsidRPr="00091D6D" w:rsidTr="006C5A67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.  ОТПЛАТА НА ГЛАВНИНА              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51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5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A46B82">
            <w:pPr>
              <w:snapToGrid w:val="0"/>
              <w:ind w:left="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A46B82">
            <w:pPr>
              <w:snapToGrid w:val="0"/>
              <w:ind w:left="7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napToGrid w:val="0"/>
              <w:ind w:left="48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Default="00F77B74" w:rsidP="00A46B82">
            <w:pPr>
              <w:snapToGrid w:val="0"/>
              <w:ind w:left="313" w:hanging="294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F77B74" w:rsidRPr="00091D6D" w:rsidRDefault="00F77B74" w:rsidP="00A46B82">
            <w:pPr>
              <w:snapToGrid w:val="0"/>
              <w:ind w:left="313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90894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15.420.913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90894" w:rsidRDefault="008F0227" w:rsidP="00F90894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14.386.713</w:t>
            </w:r>
          </w:p>
        </w:tc>
      </w:tr>
      <w:tr w:rsidR="00F77B74" w:rsidRPr="00091D6D" w:rsidTr="006C5A67">
        <w:trPr>
          <w:trHeight w:hRule="exact" w:val="80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F77B74" w:rsidRPr="00FC033A" w:rsidRDefault="00F77B74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3298A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14.052.697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3298A" w:rsidRDefault="00066FD9" w:rsidP="00066FD9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16.091.687</w:t>
            </w:r>
          </w:p>
        </w:tc>
      </w:tr>
      <w:tr w:rsidR="00F77B74" w:rsidRPr="00091D6D" w:rsidTr="006C5A67">
        <w:trPr>
          <w:trHeight w:hRule="exact" w:val="105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812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813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Default="00F77B74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F77B74" w:rsidRDefault="00F77B74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F77B74" w:rsidRDefault="00F77B74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F77B74" w:rsidRPr="00091D6D" w:rsidRDefault="00F77B74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E000F1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497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E000F1" w:rsidRDefault="00066FD9" w:rsidP="00E000F1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692</w:t>
            </w:r>
          </w:p>
        </w:tc>
      </w:tr>
      <w:tr w:rsidR="00F77B74" w:rsidRPr="00091D6D" w:rsidTr="006C5A67">
        <w:trPr>
          <w:trHeight w:hRule="exact" w:val="78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Default="00F77B74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F77B74" w:rsidRPr="00091D6D" w:rsidRDefault="00F77B74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E000F1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14.052.200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E000F1" w:rsidRDefault="00066FD9" w:rsidP="00E000F1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16.090.995</w:t>
            </w:r>
          </w:p>
        </w:tc>
      </w:tr>
      <w:tr w:rsidR="00F77B74" w:rsidRPr="00091D6D" w:rsidTr="006C5A67">
        <w:trPr>
          <w:trHeight w:hRule="exact" w:val="82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УВАЊЕ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НА 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НЕТО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ВИШОКОТ НА ПРИХОДИТЕ-ДОБИВКАТА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од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064 до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066)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color w:val="FF0000"/>
                <w:sz w:val="22"/>
                <w:szCs w:val="22"/>
              </w:rPr>
            </w:pPr>
            <w:r w:rsidRPr="007D59E2">
              <w:rPr>
                <w:rFonts w:ascii="M_Swiss" w:hAnsi="M_Swiss"/>
                <w:sz w:val="22"/>
                <w:szCs w:val="22"/>
              </w:rPr>
              <w:t>14.052.697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7D59E2" w:rsidRDefault="003C66EF" w:rsidP="000F1FB1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16.091.687</w:t>
            </w:r>
          </w:p>
        </w:tc>
      </w:tr>
      <w:tr w:rsidR="00F77B74" w:rsidRPr="00091D6D" w:rsidTr="00FC033A">
        <w:trPr>
          <w:trHeight w:hRule="exact" w:val="45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Default="00F77B74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F77B74" w:rsidRPr="00091D6D" w:rsidRDefault="00F77B74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77B74" w:rsidRPr="00091D6D" w:rsidTr="00FC033A">
        <w:trPr>
          <w:trHeight w:hRule="exact" w:val="43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A46B82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1396B" w:rsidRPr="00091D6D" w:rsidTr="00FC033A">
        <w:trPr>
          <w:trHeight w:hRule="exact" w:val="42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lastRenderedPageBreak/>
              <w:t>51.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 w:rsidP="00A46B82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396B" w:rsidRPr="00474CC9" w:rsidRDefault="00F77B74" w:rsidP="00D63D29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 w:rsidRPr="0003298A">
              <w:rPr>
                <w:rFonts w:ascii="M_Swiss" w:hAnsi="M_Swiss"/>
                <w:sz w:val="22"/>
                <w:szCs w:val="22"/>
              </w:rPr>
              <w:t>11.646.211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396B" w:rsidRPr="002D71AC" w:rsidRDefault="00A27584" w:rsidP="00B30FB7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 w:rsidRPr="007D59E2">
              <w:rPr>
                <w:rFonts w:ascii="M_Swiss" w:hAnsi="M_Swiss"/>
                <w:sz w:val="22"/>
                <w:szCs w:val="22"/>
              </w:rPr>
              <w:t>14.052.697</w:t>
            </w:r>
          </w:p>
        </w:tc>
      </w:tr>
      <w:tr w:rsidR="00F1396B" w:rsidRPr="00091D6D" w:rsidTr="006C5A67">
        <w:trPr>
          <w:trHeight w:hRule="exact" w:val="70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396B" w:rsidRPr="00091D6D" w:rsidRDefault="00F1396B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1396B" w:rsidRPr="00091D6D" w:rsidRDefault="00F1396B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:rsidR="00F1396B" w:rsidRPr="00091D6D" w:rsidRDefault="00F1396B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F1396B" w:rsidRPr="00091D6D" w:rsidRDefault="00F1396B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F1396B" w:rsidRPr="00091D6D" w:rsidRDefault="00F1396B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1396B" w:rsidRPr="00091D6D" w:rsidRDefault="00F1396B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F1396B" w:rsidRPr="00091D6D" w:rsidRDefault="00F1396B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6B" w:rsidRPr="00091D6D" w:rsidRDefault="00F1396B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F1396B" w:rsidRPr="00091D6D" w:rsidRDefault="00F1396B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F1396B" w:rsidRPr="00091D6D" w:rsidRDefault="00F1396B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F1396B" w:rsidRPr="00091D6D" w:rsidRDefault="00F1396B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6B" w:rsidRPr="00091D6D" w:rsidRDefault="00F1396B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F1396B" w:rsidRPr="00091D6D" w:rsidRDefault="00F1396B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F1396B" w:rsidRPr="00091D6D" w:rsidRDefault="00F1396B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F1396B" w:rsidRPr="00091D6D" w:rsidRDefault="00F1396B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F1396B" w:rsidRPr="00091D6D" w:rsidRDefault="00F1396B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396B" w:rsidRPr="00091D6D" w:rsidRDefault="00F1396B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:rsidR="00F1396B" w:rsidRPr="00091D6D" w:rsidRDefault="00F1396B" w:rsidP="006C5A67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:rsidR="00F1396B" w:rsidRPr="00091D6D" w:rsidRDefault="00F1396B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F1396B" w:rsidRPr="00091D6D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396B" w:rsidRPr="00091D6D" w:rsidRDefault="00F1396B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396B" w:rsidRPr="00091D6D" w:rsidRDefault="00F1396B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6B" w:rsidRPr="00091D6D" w:rsidRDefault="00F1396B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396B" w:rsidRPr="00091D6D" w:rsidRDefault="00F1396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396B" w:rsidRPr="00091D6D" w:rsidRDefault="00F1396B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F1396B" w:rsidRPr="00091D6D" w:rsidRDefault="00F1396B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F1396B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396B" w:rsidRPr="00091D6D" w:rsidRDefault="00F1396B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1396B" w:rsidRPr="00091D6D" w:rsidRDefault="00F1396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1396B" w:rsidRPr="00091D6D" w:rsidRDefault="00F1396B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1396B" w:rsidRPr="00091D6D" w:rsidRDefault="00F1396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396B" w:rsidRPr="00091D6D" w:rsidRDefault="00F1396B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396B" w:rsidRPr="00091D6D" w:rsidRDefault="00F1396B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F77B74" w:rsidRPr="00091D6D" w:rsidTr="006C5A67">
        <w:trPr>
          <w:trHeight w:hRule="exact" w:val="115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F77B74" w:rsidRPr="00FC033A" w:rsidRDefault="00F77B74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 w:rsidR="00F77B74" w:rsidRPr="00FC033A" w:rsidRDefault="00F77B74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F77B74" w:rsidRPr="00091D6D" w:rsidRDefault="00F77B74" w:rsidP="00FC033A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 xml:space="preserve">           29.473.610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 w:rsidP="007D59E2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F77B74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 w:rsidP="006C5A67">
            <w:pPr>
              <w:snapToGrid w:val="0"/>
              <w:ind w:left="53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F77B74" w:rsidRPr="00091D6D" w:rsidRDefault="00F77B74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F77B74" w:rsidRPr="00091D6D" w:rsidRDefault="00F77B74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F77B74" w:rsidRPr="00091D6D" w:rsidRDefault="00F77B74" w:rsidP="008B191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M_Swiss" w:hAnsi="M_Swiss"/>
                <w:color w:val="FF0000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M_Swiss" w:hAnsi="M_Swiss"/>
                <w:color w:val="FF0000"/>
                <w:sz w:val="22"/>
                <w:szCs w:val="22"/>
              </w:rPr>
            </w:pPr>
          </w:p>
        </w:tc>
      </w:tr>
      <w:tr w:rsidR="00F77B74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 w:rsidP="006C5A6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3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 w:rsidP="006C5A6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 w:rsidP="006C5A6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 w:rsidP="006C5A6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val="3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7B74" w:rsidRPr="00091D6D" w:rsidRDefault="00F77B74" w:rsidP="006C5A67">
            <w:pPr>
              <w:shd w:val="clear" w:color="auto" w:fill="FFFFFF"/>
              <w:snapToGrid w:val="0"/>
              <w:ind w:left="5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5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Default="00F77B74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:rsidR="00F77B74" w:rsidRPr="00091D6D" w:rsidRDefault="00F77B74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7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Default="00F77B74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F77B74" w:rsidRPr="00091D6D" w:rsidRDefault="00F77B74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F77B74" w:rsidRPr="00091D6D" w:rsidRDefault="00F77B74" w:rsidP="008B191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од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3298A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17.827.399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3298A" w:rsidRDefault="00066FD9" w:rsidP="0003298A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16.425.703</w:t>
            </w:r>
          </w:p>
        </w:tc>
      </w:tr>
      <w:tr w:rsidR="00F77B74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6C5A67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color w:val="FF0000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66FD9" w:rsidRDefault="00066FD9" w:rsidP="000F1FB1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 w:rsidRPr="00066FD9">
              <w:rPr>
                <w:rFonts w:ascii="M_Swiss" w:hAnsi="M_Swiss"/>
                <w:sz w:val="22"/>
                <w:szCs w:val="22"/>
              </w:rPr>
              <w:t>1.490</w:t>
            </w:r>
          </w:p>
        </w:tc>
      </w:tr>
      <w:tr w:rsidR="00F77B74" w:rsidRPr="00091D6D" w:rsidTr="00D5688F">
        <w:trPr>
          <w:trHeight w:hRule="exact" w:val="4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6C5A6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color w:val="FF0000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66FD9" w:rsidRDefault="00066FD9" w:rsidP="000F1FB1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 w:rsidRPr="00066FD9">
              <w:rPr>
                <w:rFonts w:ascii="M_Swiss" w:hAnsi="M_Swiss"/>
                <w:sz w:val="22"/>
                <w:szCs w:val="22"/>
              </w:rPr>
              <w:t>1.490</w:t>
            </w:r>
          </w:p>
        </w:tc>
      </w:tr>
      <w:tr w:rsidR="00F77B74" w:rsidRPr="00091D6D" w:rsidTr="00D5688F">
        <w:trPr>
          <w:trHeight w:hRule="exact" w:val="42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6C5A6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90894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13.622.700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90894" w:rsidRDefault="00066FD9" w:rsidP="00F90894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12.471.448</w:t>
            </w:r>
          </w:p>
        </w:tc>
      </w:tr>
      <w:tr w:rsidR="00F77B74" w:rsidRPr="00091D6D" w:rsidTr="00D5688F">
        <w:trPr>
          <w:trHeight w:hRule="exact" w:val="4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6C5A6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в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ладини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 w:rsidP="000F1FB1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F77B74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6C5A6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90894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4.204.699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90894" w:rsidRDefault="00066FD9" w:rsidP="00F90894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3.951.275</w:t>
            </w:r>
          </w:p>
        </w:tc>
      </w:tr>
      <w:tr w:rsidR="00F77B74" w:rsidRPr="00091D6D" w:rsidTr="006C5A67">
        <w:trPr>
          <w:trHeight w:hRule="exact" w:val="64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6C5A6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F77B74" w:rsidRPr="00091D6D" w:rsidRDefault="00F77B74" w:rsidP="008B191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083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до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D5688F">
        <w:trPr>
          <w:trHeight w:hRule="exact" w:val="39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6C5A6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6C5A6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6C5A6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6C5A6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6C5A67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6C5A67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6C5A6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6C5A67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3298A" w:rsidTr="006C5A67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3298A" w:rsidRDefault="00F77B74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3298A" w:rsidRDefault="00F77B74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3298A" w:rsidRDefault="00F77B74" w:rsidP="006C5A6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w w:val="118"/>
                <w:sz w:val="22"/>
                <w:szCs w:val="22"/>
                <w:lang w:val="mk-MK"/>
              </w:rPr>
            </w:pPr>
            <w:r w:rsidRPr="0003298A">
              <w:rPr>
                <w:rFonts w:ascii="Arial Narrow" w:hAnsi="Arial Narrow"/>
                <w:b/>
                <w:bCs/>
                <w:w w:val="118"/>
                <w:sz w:val="22"/>
                <w:szCs w:val="22"/>
                <w:lang w:val="mk-MK"/>
              </w:rPr>
              <w:t>IV.  ТРАНСФЕРИ И ДОНАЦИИ</w:t>
            </w:r>
            <w:r w:rsidRPr="0003298A">
              <w:rPr>
                <w:rFonts w:ascii="Arial Narrow" w:hAnsi="Arial Narrow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F77B74" w:rsidRPr="0003298A" w:rsidRDefault="00F77B74" w:rsidP="008B191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3298A">
              <w:rPr>
                <w:rFonts w:ascii="Arial Narrow" w:hAnsi="Arial Narrow"/>
                <w:w w:val="118"/>
                <w:sz w:val="22"/>
                <w:szCs w:val="22"/>
                <w:lang w:val="mk-MK"/>
              </w:rPr>
              <w:t xml:space="preserve">         (од 089 до 092)</w:t>
            </w:r>
            <w:r w:rsidRPr="0003298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3298A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  <w:r w:rsidRPr="0003298A"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3298A" w:rsidRDefault="005A035B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11.646.211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3298A" w:rsidRDefault="00066FD9" w:rsidP="003C66E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14.052.697</w:t>
            </w:r>
          </w:p>
        </w:tc>
      </w:tr>
    </w:tbl>
    <w:p w:rsidR="00E66266" w:rsidRPr="0003298A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3298A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3298A" w:rsidRDefault="00E66266">
      <w:pPr>
        <w:spacing w:after="62"/>
        <w:rPr>
          <w:rFonts w:ascii="Arial Narrow" w:hAnsi="Arial Narrow"/>
          <w:sz w:val="22"/>
          <w:szCs w:val="22"/>
          <w:lang w:val="mk-MK"/>
        </w:rPr>
      </w:pPr>
    </w:p>
    <w:tbl>
      <w:tblPr>
        <w:tblW w:w="911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667"/>
        <w:gridCol w:w="4015"/>
        <w:gridCol w:w="787"/>
        <w:gridCol w:w="1402"/>
        <w:gridCol w:w="1702"/>
      </w:tblGrid>
      <w:tr w:rsidR="00821148" w:rsidRPr="0003298A" w:rsidTr="00D6699F">
        <w:trPr>
          <w:cantSplit/>
          <w:trHeight w:hRule="exact" w:val="851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03298A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  <w:p w:rsidR="00821148" w:rsidRPr="0003298A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3298A"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  <w:t>Ред.</w:t>
            </w:r>
          </w:p>
          <w:p w:rsidR="00821148" w:rsidRPr="0003298A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3298A"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  <w:t>бр.</w:t>
            </w:r>
          </w:p>
          <w:p w:rsidR="00821148" w:rsidRPr="0003298A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</w:p>
          <w:p w:rsidR="00821148" w:rsidRPr="0003298A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  <w:p w:rsidR="00821148" w:rsidRPr="0003298A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  <w:p w:rsidR="00821148" w:rsidRPr="0003298A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3298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. 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03298A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</w:p>
          <w:p w:rsidR="00821148" w:rsidRPr="0003298A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3298A"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  <w:t>Група на  сметки или сметка</w:t>
            </w:r>
          </w:p>
          <w:p w:rsidR="00821148" w:rsidRPr="0003298A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3298A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3298A" w:rsidRDefault="00821148" w:rsidP="00724CB0">
            <w:pPr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821148" w:rsidRPr="0003298A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w w:val="158"/>
                <w:sz w:val="22"/>
                <w:szCs w:val="22"/>
                <w:lang w:val="mk-MK"/>
              </w:rPr>
            </w:pPr>
          </w:p>
          <w:p w:rsidR="00821148" w:rsidRPr="0003298A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w w:val="158"/>
                <w:sz w:val="22"/>
                <w:szCs w:val="22"/>
                <w:lang w:val="mk-MK"/>
              </w:rPr>
            </w:pPr>
          </w:p>
          <w:p w:rsidR="00821148" w:rsidRPr="0003298A" w:rsidRDefault="00821148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3298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>П О З И Ц И Ј А</w:t>
            </w:r>
          </w:p>
          <w:p w:rsidR="00821148" w:rsidRPr="0003298A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3298A" w:rsidRDefault="00821148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:rsidR="00821148" w:rsidRPr="0003298A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3298A">
              <w:rPr>
                <w:rFonts w:ascii="Arial Narrow" w:hAnsi="Arial Narrow"/>
                <w:sz w:val="22"/>
                <w:szCs w:val="22"/>
                <w:lang w:val="mk-MK"/>
              </w:rPr>
              <w:t xml:space="preserve">Ознака на АОП </w:t>
            </w:r>
          </w:p>
        </w:tc>
        <w:tc>
          <w:tcPr>
            <w:tcW w:w="3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03298A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3298A">
              <w:rPr>
                <w:rFonts w:ascii="Arial Narrow" w:hAnsi="Arial Narrow"/>
                <w:w w:val="127"/>
                <w:sz w:val="22"/>
                <w:szCs w:val="22"/>
                <w:lang w:val="mk-MK"/>
              </w:rPr>
              <w:t xml:space="preserve">          </w:t>
            </w:r>
            <w:r w:rsidRPr="0003298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И   з   н о   с</w:t>
            </w:r>
          </w:p>
          <w:p w:rsidR="00821148" w:rsidRPr="0003298A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21148" w:rsidRPr="0003298A" w:rsidTr="00D6699F">
        <w:trPr>
          <w:cantSplit/>
          <w:trHeight w:hRule="exact" w:val="70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3298A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3298A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3298A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3298A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821148" w:rsidRPr="0003298A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821148" w:rsidRPr="0003298A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821148" w:rsidRPr="0003298A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3298A">
              <w:rPr>
                <w:rFonts w:ascii="Arial Narrow" w:hAnsi="Arial Narrow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21148" w:rsidRPr="0003298A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3298A">
              <w:rPr>
                <w:rFonts w:ascii="Arial Narrow" w:hAnsi="Arial Narrow"/>
                <w:sz w:val="22"/>
                <w:szCs w:val="22"/>
                <w:lang w:val="mk-MK"/>
              </w:rPr>
              <w:t xml:space="preserve">Тековна </w:t>
            </w:r>
          </w:p>
          <w:p w:rsidR="00821148" w:rsidRPr="0003298A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3298A">
              <w:rPr>
                <w:rFonts w:ascii="Arial Narrow" w:hAnsi="Arial Narrow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E66266" w:rsidRPr="0003298A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3298A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3298A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3298A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3298A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3298A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3298A">
              <w:rPr>
                <w:rFonts w:ascii="Arial Narrow" w:hAnsi="Arial Narrow"/>
                <w:sz w:val="22"/>
                <w:szCs w:val="22"/>
                <w:lang w:val="mk-MK"/>
              </w:rPr>
              <w:t xml:space="preserve">3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3298A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3298A">
              <w:rPr>
                <w:rFonts w:ascii="Arial Narrow" w:hAnsi="Arial Narrow"/>
                <w:sz w:val="22"/>
                <w:szCs w:val="22"/>
                <w:lang w:val="mk-MK"/>
              </w:rPr>
              <w:t xml:space="preserve">4 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E66266" w:rsidRPr="0003298A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3298A">
              <w:rPr>
                <w:rFonts w:ascii="Arial Narrow" w:hAnsi="Arial Narrow"/>
                <w:sz w:val="22"/>
                <w:szCs w:val="22"/>
                <w:lang w:val="mk-MK"/>
              </w:rPr>
              <w:t xml:space="preserve">5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66266" w:rsidRPr="0003298A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3298A">
              <w:rPr>
                <w:rFonts w:ascii="Arial Narrow" w:hAnsi="Arial Narrow"/>
                <w:sz w:val="22"/>
                <w:szCs w:val="22"/>
                <w:lang w:val="mk-MK"/>
              </w:rPr>
              <w:t xml:space="preserve">6 </w:t>
            </w:r>
          </w:p>
        </w:tc>
      </w:tr>
      <w:tr w:rsidR="00F77B74" w:rsidRPr="0003298A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3298A" w:rsidRDefault="00F77B74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3298A">
              <w:rPr>
                <w:rFonts w:ascii="Arial Narrow" w:hAnsi="Arial Narrow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3298A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3298A">
              <w:rPr>
                <w:rFonts w:ascii="Arial Narrow" w:hAnsi="Arial Narrow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3298A" w:rsidRDefault="00F77B74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3298A">
              <w:rPr>
                <w:rFonts w:ascii="Arial Narrow" w:hAnsi="Arial Narrow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3298A" w:rsidRDefault="00F77B74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3298A">
              <w:rPr>
                <w:rFonts w:ascii="Arial Narrow" w:hAnsi="Arial Narrow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3298A" w:rsidRDefault="005A035B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11.646.211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3298A" w:rsidRDefault="00066FD9" w:rsidP="003C66EF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14.052.697</w:t>
            </w:r>
          </w:p>
        </w:tc>
      </w:tr>
      <w:tr w:rsidR="00F77B74" w:rsidRPr="00091D6D" w:rsidTr="00D6699F">
        <w:trPr>
          <w:trHeight w:hRule="exact" w:val="38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Default="00F77B74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91D6D" w:rsidRDefault="00F77B74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D6699F">
        <w:trPr>
          <w:trHeight w:hRule="exact" w:val="72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F77B74" w:rsidRPr="00091D6D" w:rsidRDefault="00F77B74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D6699F">
        <w:trPr>
          <w:trHeight w:hRule="exact" w:val="30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Default="00F77B74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:rsidR="00F77B74" w:rsidRPr="00091D6D" w:rsidRDefault="00F77B74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D6699F">
        <w:trPr>
          <w:trHeight w:hRule="exact" w:val="280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3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D6699F">
        <w:trPr>
          <w:trHeight w:hRule="exact" w:val="28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D6699F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F77B74" w:rsidRPr="00091D6D" w:rsidRDefault="00F77B74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D6699F">
        <w:trPr>
          <w:trHeight w:hRule="exact" w:val="272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D6699F">
        <w:trPr>
          <w:trHeight w:hRule="exact" w:val="27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D6699F">
        <w:trPr>
          <w:trHeight w:hRule="exact" w:val="42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B152B2">
        <w:trPr>
          <w:trHeight w:hRule="exact" w:val="682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F77B74" w:rsidRPr="00091D6D" w:rsidRDefault="00F77B74">
            <w:pPr>
              <w:shd w:val="clear" w:color="auto" w:fill="FFFFFF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91D6D" w:rsidTr="00D6699F">
        <w:trPr>
          <w:trHeight w:hRule="exact" w:val="8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napToGrid w:val="0"/>
              <w:ind w:left="45" w:right="4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F77B74" w:rsidRPr="00091D6D" w:rsidRDefault="00F77B74">
            <w:pPr>
              <w:snapToGrid w:val="0"/>
              <w:ind w:left="45" w:right="4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FF21D9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FF21D9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</w:pPr>
          </w:p>
        </w:tc>
      </w:tr>
      <w:tr w:rsidR="00F77B74" w:rsidRPr="0003298A" w:rsidTr="00D6699F">
        <w:trPr>
          <w:trHeight w:hRule="exact" w:val="82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F77B74" w:rsidRPr="00091D6D" w:rsidRDefault="00F77B74" w:rsidP="007764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3298A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29.473.610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3298A" w:rsidRDefault="00066FD9" w:rsidP="0003298A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30.478.400</w:t>
            </w:r>
          </w:p>
        </w:tc>
      </w:tr>
      <w:tr w:rsidR="00F77B74" w:rsidRPr="0003298A" w:rsidTr="005A035B">
        <w:trPr>
          <w:trHeight w:hRule="exact" w:val="914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F77B74" w:rsidRPr="00091D6D" w:rsidRDefault="00F77B74" w:rsidP="00FC033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3298A" w:rsidRDefault="00F77B74" w:rsidP="00ED1476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3298A" w:rsidRDefault="00F77B74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F77B74" w:rsidRPr="0003298A" w:rsidTr="00D6699F">
        <w:trPr>
          <w:trHeight w:hRule="exact" w:val="5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F77B74" w:rsidRPr="00091D6D" w:rsidRDefault="00F77B74" w:rsidP="00FC033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3298A" w:rsidRDefault="005A035B" w:rsidP="00ED1476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29.473.610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3298A" w:rsidRDefault="00066FD9" w:rsidP="0003298A">
            <w:pPr>
              <w:shd w:val="clear" w:color="auto" w:fill="FFFFFF"/>
              <w:autoSpaceDE/>
              <w:snapToGrid w:val="0"/>
              <w:jc w:val="right"/>
              <w:rPr>
                <w:rFonts w:ascii="M_Swiss" w:hAnsi="M_Swiss"/>
                <w:sz w:val="22"/>
                <w:szCs w:val="22"/>
              </w:rPr>
            </w:pPr>
            <w:r>
              <w:rPr>
                <w:rFonts w:ascii="M_Swiss" w:hAnsi="M_Swiss"/>
                <w:sz w:val="22"/>
                <w:szCs w:val="22"/>
              </w:rPr>
              <w:t>30.478.400</w:t>
            </w:r>
          </w:p>
        </w:tc>
      </w:tr>
      <w:tr w:rsidR="00F77B74" w:rsidRPr="0003298A" w:rsidTr="00D6699F">
        <w:trPr>
          <w:trHeight w:hRule="exact" w:val="103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 w:rsidP="00821148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F77B74" w:rsidRPr="00091D6D" w:rsidRDefault="00F77B74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77B74" w:rsidRPr="00091D6D" w:rsidRDefault="00F77B74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77B74" w:rsidRPr="0003298A" w:rsidRDefault="00F77B74" w:rsidP="00ED1476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03298A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77B74" w:rsidRPr="0003298A" w:rsidRDefault="00066FD9" w:rsidP="00B7516E">
            <w:pPr>
              <w:shd w:val="clear" w:color="auto" w:fill="FFFFFF"/>
              <w:autoSpaceDE/>
              <w:snapToGrid w:val="0"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</w:tbl>
    <w:p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 w:rsidR="00B67ABA">
        <w:rPr>
          <w:rFonts w:ascii="Arial Narrow" w:hAnsi="Arial Narrow"/>
          <w:color w:val="000000"/>
          <w:sz w:val="22"/>
          <w:szCs w:val="22"/>
          <w:lang w:val="mk-MK"/>
        </w:rPr>
        <w:t xml:space="preserve"> Битола</w:t>
      </w:r>
    </w:p>
    <w:p w:rsidR="00E66266" w:rsidRPr="006F1BFB" w:rsidRDefault="00E66266">
      <w:pPr>
        <w:spacing w:before="211"/>
        <w:rPr>
          <w:rFonts w:ascii="Arial Narrow" w:hAnsi="Arial Narrow"/>
          <w:color w:val="000000"/>
          <w:sz w:val="22"/>
          <w:szCs w:val="22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 w:rsidR="008B1917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ден</w:t>
      </w:r>
      <w:r w:rsidR="00B67ABA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FF21D9">
        <w:rPr>
          <w:rFonts w:ascii="Arial Narrow" w:hAnsi="Arial Narrow"/>
          <w:color w:val="000000"/>
          <w:sz w:val="22"/>
          <w:szCs w:val="22"/>
        </w:rPr>
        <w:t>2</w:t>
      </w:r>
      <w:r w:rsidR="000677DF">
        <w:rPr>
          <w:rFonts w:ascii="Arial Narrow" w:hAnsi="Arial Narrow"/>
          <w:color w:val="000000"/>
          <w:sz w:val="22"/>
          <w:szCs w:val="22"/>
        </w:rPr>
        <w:t>8</w:t>
      </w:r>
      <w:r w:rsidR="0098650B">
        <w:rPr>
          <w:rFonts w:ascii="Arial Narrow" w:hAnsi="Arial Narrow"/>
          <w:color w:val="000000"/>
          <w:sz w:val="22"/>
          <w:szCs w:val="22"/>
        </w:rPr>
        <w:t>.0</w:t>
      </w:r>
      <w:r w:rsidR="00FF21D9">
        <w:rPr>
          <w:rFonts w:ascii="Arial Narrow" w:hAnsi="Arial Narrow"/>
          <w:color w:val="000000"/>
          <w:sz w:val="22"/>
          <w:szCs w:val="22"/>
        </w:rPr>
        <w:t>2</w:t>
      </w:r>
      <w:r w:rsidR="00B67ABA">
        <w:rPr>
          <w:rFonts w:ascii="Arial Narrow" w:hAnsi="Arial Narrow"/>
          <w:color w:val="000000"/>
          <w:sz w:val="22"/>
          <w:szCs w:val="22"/>
          <w:lang w:val="mk-MK"/>
        </w:rPr>
        <w:t>.</w:t>
      </w:r>
      <w:r w:rsidR="006F1BFB">
        <w:rPr>
          <w:rFonts w:ascii="Arial Narrow" w:hAnsi="Arial Narrow"/>
          <w:color w:val="000000"/>
          <w:sz w:val="22"/>
          <w:szCs w:val="22"/>
        </w:rPr>
        <w:t>2</w:t>
      </w:r>
      <w:r w:rsidR="005A035B">
        <w:rPr>
          <w:rFonts w:ascii="Arial Narrow" w:hAnsi="Arial Narrow"/>
          <w:color w:val="000000"/>
          <w:sz w:val="22"/>
          <w:szCs w:val="22"/>
        </w:rPr>
        <w:t>5</w:t>
      </w:r>
    </w:p>
    <w:p w:rsidR="00E66266" w:rsidRPr="00A37659" w:rsidRDefault="00E66266">
      <w:pPr>
        <w:spacing w:before="5" w:line="216" w:lineRule="exact"/>
        <w:rPr>
          <w:rFonts w:ascii="Arial Narrow" w:hAnsi="Arial Narrow"/>
          <w:color w:val="000000"/>
          <w:sz w:val="22"/>
          <w:szCs w:val="22"/>
        </w:rPr>
      </w:pPr>
    </w:p>
    <w:p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8B1917" w:rsidRPr="0098650B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</w:rPr>
      </w:pPr>
    </w:p>
    <w:p w:rsidR="00D6699F" w:rsidRDefault="00D6699F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за составување на</w:t>
      </w:r>
    </w:p>
    <w:p w:rsidR="00E66266" w:rsidRPr="00091D6D" w:rsidRDefault="0008307F" w:rsidP="0008307F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б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Pr="00091D6D" w:rsidRDefault="0008307F">
      <w:pPr>
        <w:pStyle w:val="BlockText"/>
        <w:rPr>
          <w:rFonts w:ascii="Arial Narrow" w:hAnsi="Arial Narrow"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mk-MK"/>
        </w:rPr>
        <w:t>______________</w:t>
      </w:r>
    </w:p>
    <w:p w:rsidR="0008307F" w:rsidRDefault="0008307F">
      <w:pPr>
        <w:spacing w:before="221"/>
        <w:rPr>
          <w:rFonts w:ascii="Arial Narrow" w:hAnsi="Arial Narrow"/>
          <w:sz w:val="22"/>
          <w:szCs w:val="22"/>
          <w:lang w:val="mk-MK"/>
        </w:rPr>
      </w:pPr>
    </w:p>
    <w:p w:rsidR="00E66266" w:rsidRPr="00A37659" w:rsidRDefault="00A37659">
      <w:pPr>
        <w:spacing w:before="221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М.П</w:t>
      </w:r>
    </w:p>
    <w:p w:rsidR="00E66266" w:rsidRPr="00091D6D" w:rsidRDefault="00E66266">
      <w:pPr>
        <w:spacing w:before="10"/>
        <w:rPr>
          <w:rFonts w:ascii="Arial Narrow" w:hAnsi="Arial Narrow"/>
          <w:sz w:val="22"/>
          <w:szCs w:val="22"/>
          <w:lang w:val="mk-MK"/>
        </w:rPr>
      </w:pPr>
    </w:p>
    <w:p w:rsidR="00E66266" w:rsidRPr="00091D6D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E66266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</w:p>
    <w:p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:rsidR="0008307F" w:rsidRPr="00091D6D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  <w:sectPr w:rsidR="0008307F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/>
          <w:color w:val="000000"/>
          <w:sz w:val="22"/>
          <w:szCs w:val="22"/>
          <w:lang w:val="mk-MK"/>
        </w:rPr>
        <w:t>____________</w:t>
      </w:r>
    </w:p>
    <w:p w:rsidR="00E66266" w:rsidRPr="005C7792" w:rsidRDefault="00E66266">
      <w:pPr>
        <w:spacing w:before="62"/>
        <w:rPr>
          <w:rFonts w:ascii="Arial Narrow" w:hAnsi="Arial Narrow"/>
          <w:sz w:val="22"/>
          <w:szCs w:val="22"/>
        </w:rPr>
        <w:sectPr w:rsidR="00E66266" w:rsidRPr="005C7792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/>
          <w:sz w:val="22"/>
          <w:szCs w:val="22"/>
          <w:lang w:val="mk-MK"/>
        </w:rPr>
        <w:lastRenderedPageBreak/>
        <w:t xml:space="preserve">                 </w:t>
      </w:r>
      <w:r w:rsidR="005C7792">
        <w:rPr>
          <w:rFonts w:ascii="Arial Narrow" w:hAnsi="Arial Narrow"/>
          <w:sz w:val="22"/>
          <w:szCs w:val="22"/>
          <w:lang w:val="mk-MK"/>
        </w:rPr>
        <w:t xml:space="preserve">                              </w:t>
      </w:r>
    </w:p>
    <w:p w:rsidR="00F73A6E" w:rsidRPr="00F73A6E" w:rsidRDefault="00F73A6E" w:rsidP="0098650B">
      <w:pPr>
        <w:spacing w:before="29" w:line="418" w:lineRule="exact"/>
        <w:ind w:right="3629"/>
        <w:jc w:val="both"/>
        <w:rPr>
          <w:rFonts w:ascii="Arial Narrow" w:hAnsi="Arial Narrow"/>
          <w:sz w:val="22"/>
          <w:szCs w:val="22"/>
        </w:rPr>
      </w:pPr>
    </w:p>
    <w:sectPr w:rsidR="00F73A6E" w:rsidRPr="00F73A6E" w:rsidSect="00C45974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061BD"/>
    <w:rsid w:val="0003298A"/>
    <w:rsid w:val="000646BF"/>
    <w:rsid w:val="00066FD9"/>
    <w:rsid w:val="000677DF"/>
    <w:rsid w:val="0008307F"/>
    <w:rsid w:val="00091D6D"/>
    <w:rsid w:val="00095BB8"/>
    <w:rsid w:val="000C6984"/>
    <w:rsid w:val="000D7771"/>
    <w:rsid w:val="000E1BBF"/>
    <w:rsid w:val="000F1FB1"/>
    <w:rsid w:val="0013354F"/>
    <w:rsid w:val="00140C12"/>
    <w:rsid w:val="00175ED6"/>
    <w:rsid w:val="001B10AD"/>
    <w:rsid w:val="001D0C53"/>
    <w:rsid w:val="001E5BA2"/>
    <w:rsid w:val="002076A5"/>
    <w:rsid w:val="00243CF9"/>
    <w:rsid w:val="00245075"/>
    <w:rsid w:val="00247DA1"/>
    <w:rsid w:val="00250B76"/>
    <w:rsid w:val="0028320C"/>
    <w:rsid w:val="00292742"/>
    <w:rsid w:val="00295BAA"/>
    <w:rsid w:val="002B4F65"/>
    <w:rsid w:val="002D71AC"/>
    <w:rsid w:val="002F0125"/>
    <w:rsid w:val="00322A95"/>
    <w:rsid w:val="003525AA"/>
    <w:rsid w:val="003C66EF"/>
    <w:rsid w:val="003D7141"/>
    <w:rsid w:val="003E2378"/>
    <w:rsid w:val="003E4C37"/>
    <w:rsid w:val="00474CC9"/>
    <w:rsid w:val="00504956"/>
    <w:rsid w:val="00514209"/>
    <w:rsid w:val="00517400"/>
    <w:rsid w:val="00522A56"/>
    <w:rsid w:val="00551CBA"/>
    <w:rsid w:val="005878E1"/>
    <w:rsid w:val="005A035B"/>
    <w:rsid w:val="005A199D"/>
    <w:rsid w:val="005C7792"/>
    <w:rsid w:val="006B10C0"/>
    <w:rsid w:val="006C5A67"/>
    <w:rsid w:val="006F1BFB"/>
    <w:rsid w:val="006F3A64"/>
    <w:rsid w:val="00724CB0"/>
    <w:rsid w:val="0073007A"/>
    <w:rsid w:val="0077647F"/>
    <w:rsid w:val="00795F57"/>
    <w:rsid w:val="007D25A6"/>
    <w:rsid w:val="007D59E2"/>
    <w:rsid w:val="007F535F"/>
    <w:rsid w:val="00821148"/>
    <w:rsid w:val="00836372"/>
    <w:rsid w:val="00854603"/>
    <w:rsid w:val="00865756"/>
    <w:rsid w:val="008911A5"/>
    <w:rsid w:val="0089346F"/>
    <w:rsid w:val="008A437E"/>
    <w:rsid w:val="008B1917"/>
    <w:rsid w:val="008B6E88"/>
    <w:rsid w:val="008C71AC"/>
    <w:rsid w:val="008D744D"/>
    <w:rsid w:val="008E4083"/>
    <w:rsid w:val="008F0227"/>
    <w:rsid w:val="00973793"/>
    <w:rsid w:val="0098650B"/>
    <w:rsid w:val="00997ED0"/>
    <w:rsid w:val="009D6C0F"/>
    <w:rsid w:val="009D7D9E"/>
    <w:rsid w:val="009E0B42"/>
    <w:rsid w:val="009F7769"/>
    <w:rsid w:val="00A27584"/>
    <w:rsid w:val="00A37659"/>
    <w:rsid w:val="00A46B82"/>
    <w:rsid w:val="00A67D6F"/>
    <w:rsid w:val="00A707ED"/>
    <w:rsid w:val="00AA121A"/>
    <w:rsid w:val="00AA560A"/>
    <w:rsid w:val="00AB7B7A"/>
    <w:rsid w:val="00AD3DFD"/>
    <w:rsid w:val="00B03FA8"/>
    <w:rsid w:val="00B152B2"/>
    <w:rsid w:val="00B309BC"/>
    <w:rsid w:val="00B30FB7"/>
    <w:rsid w:val="00B67ABA"/>
    <w:rsid w:val="00B7516E"/>
    <w:rsid w:val="00B81EEF"/>
    <w:rsid w:val="00BB2487"/>
    <w:rsid w:val="00BC54EE"/>
    <w:rsid w:val="00BD4118"/>
    <w:rsid w:val="00C45974"/>
    <w:rsid w:val="00C6233D"/>
    <w:rsid w:val="00CA5E44"/>
    <w:rsid w:val="00CD2FE9"/>
    <w:rsid w:val="00D5688F"/>
    <w:rsid w:val="00D60F7E"/>
    <w:rsid w:val="00D63D29"/>
    <w:rsid w:val="00D6699F"/>
    <w:rsid w:val="00D87E43"/>
    <w:rsid w:val="00DB1FE4"/>
    <w:rsid w:val="00DB4C4E"/>
    <w:rsid w:val="00DD05E2"/>
    <w:rsid w:val="00DF6390"/>
    <w:rsid w:val="00E000F1"/>
    <w:rsid w:val="00E31A5B"/>
    <w:rsid w:val="00E66266"/>
    <w:rsid w:val="00EC7A1F"/>
    <w:rsid w:val="00ED1476"/>
    <w:rsid w:val="00ED77F6"/>
    <w:rsid w:val="00EE32D1"/>
    <w:rsid w:val="00F05452"/>
    <w:rsid w:val="00F06E4F"/>
    <w:rsid w:val="00F1396B"/>
    <w:rsid w:val="00F17D44"/>
    <w:rsid w:val="00F20A59"/>
    <w:rsid w:val="00F633E4"/>
    <w:rsid w:val="00F73A6E"/>
    <w:rsid w:val="00F77B74"/>
    <w:rsid w:val="00F90894"/>
    <w:rsid w:val="00FC033A"/>
    <w:rsid w:val="00FD1FB5"/>
    <w:rsid w:val="00FD3748"/>
    <w:rsid w:val="00FF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74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45974"/>
  </w:style>
  <w:style w:type="character" w:customStyle="1" w:styleId="WW-Absatz-Standardschriftart">
    <w:name w:val="WW-Absatz-Standardschriftart"/>
    <w:rsid w:val="00C45974"/>
  </w:style>
  <w:style w:type="character" w:customStyle="1" w:styleId="WW-Absatz-Standardschriftart1">
    <w:name w:val="WW-Absatz-Standardschriftart1"/>
    <w:rsid w:val="00C45974"/>
  </w:style>
  <w:style w:type="character" w:customStyle="1" w:styleId="WW8Num1z0">
    <w:name w:val="WW8Num1z0"/>
    <w:rsid w:val="00C45974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C45974"/>
  </w:style>
  <w:style w:type="character" w:customStyle="1" w:styleId="RTFNum21">
    <w:name w:val="RTF_Num 2 1"/>
    <w:rsid w:val="00C45974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C45974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C45974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C45974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C45974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C4597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C45974"/>
  </w:style>
  <w:style w:type="paragraph" w:customStyle="1" w:styleId="Heading">
    <w:name w:val="Heading"/>
    <w:basedOn w:val="Normal"/>
    <w:next w:val="BodyText"/>
    <w:rsid w:val="00C45974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C45974"/>
    <w:pPr>
      <w:spacing w:after="120"/>
    </w:pPr>
  </w:style>
  <w:style w:type="paragraph" w:styleId="List">
    <w:name w:val="List"/>
    <w:basedOn w:val="BodyText"/>
    <w:semiHidden/>
    <w:rsid w:val="00C45974"/>
    <w:rPr>
      <w:rFonts w:cs="Tahoma"/>
    </w:rPr>
  </w:style>
  <w:style w:type="paragraph" w:styleId="Caption">
    <w:name w:val="caption"/>
    <w:basedOn w:val="Normal"/>
    <w:qFormat/>
    <w:rsid w:val="00C4597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45974"/>
    <w:rPr>
      <w:rFonts w:cs="Tahoma"/>
    </w:rPr>
  </w:style>
  <w:style w:type="paragraph" w:customStyle="1" w:styleId="Caption1">
    <w:name w:val="Caption1"/>
    <w:basedOn w:val="Normal"/>
    <w:rsid w:val="00C45974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C45974"/>
    <w:pPr>
      <w:keepNext/>
      <w:tabs>
        <w:tab w:val="num" w:pos="0"/>
      </w:tabs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C45974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C45974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C45974"/>
  </w:style>
  <w:style w:type="paragraph" w:customStyle="1" w:styleId="TableHeading">
    <w:name w:val="Table Heading"/>
    <w:basedOn w:val="TableContents"/>
    <w:rsid w:val="00C4597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D27D9-31F3-434D-9DC5-05BC9429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5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User</cp:lastModifiedBy>
  <cp:revision>43</cp:revision>
  <cp:lastPrinted>2024-02-27T08:45:00Z</cp:lastPrinted>
  <dcterms:created xsi:type="dcterms:W3CDTF">2016-02-23T14:29:00Z</dcterms:created>
  <dcterms:modified xsi:type="dcterms:W3CDTF">2025-02-24T14:11:00Z</dcterms:modified>
</cp:coreProperties>
</file>